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color w:val="000000"/>
          <w:sz w:val="20"/>
          <w:szCs w:val="20"/>
        </w:rPr>
        <w:t>2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 POSTI NEL PROFILO DI DIRIGENTE MEDICO DELLA DISCIPLINA DI </w:t>
      </w:r>
      <w:r>
        <w:rPr>
          <w:rFonts w:eastAsia="Calibri" w:cs="Times New Roman" w:ascii="Arial" w:hAnsi="Arial"/>
          <w:color w:val="000000"/>
          <w:sz w:val="20"/>
          <w:szCs w:val="20"/>
        </w:rPr>
        <w:t>GINECO</w:t>
      </w:r>
      <w:r>
        <w:rPr>
          <w:rFonts w:eastAsia="Calibri" w:cs="Times New Roman" w:ascii="Arial" w:hAnsi="Arial"/>
          <w:color w:val="000000"/>
          <w:sz w:val="20"/>
          <w:szCs w:val="20"/>
        </w:rPr>
        <w:t>LOGIA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LibreOffice/7.3.4.2$Windows_X86_64 LibreOffice_project/728fec16bd5f605073805c3c9e7c4212a0120dc5</Application>
  <AppVersion>15.0000</AppVersion>
  <Pages>4</Pages>
  <Words>790</Words>
  <Characters>7024</Characters>
  <CharactersWithSpaces>7809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dc:description/>
  <dc:language>it-IT</dc:language>
  <cp:lastModifiedBy/>
  <dcterms:modified xsi:type="dcterms:W3CDTF">2024-06-05T12:50:32Z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