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3C08A5">
        <w:rPr>
          <w:rFonts w:asciiTheme="minorHAnsi" w:hAnsiTheme="minorHAnsi" w:cstheme="minorHAnsi"/>
          <w:b/>
          <w:bCs/>
        </w:rPr>
        <w:t>3</w:t>
      </w:r>
    </w:p>
    <w:p w:rsidR="002455C2" w:rsidRPr="00BC4CD9" w:rsidRDefault="008B4581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FA4E46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6" type="#_x0000_t32" style="position:absolute;left:0;text-align:left;margin-left:.55pt;margin-top:103.2pt;width:120.05pt;height:0;z-index:2516828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0175,-1,-10175"/>
        </w:pict>
      </w: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2.85pt;margin-top:80.35pt;width:418.2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6112,-1,-6112"/>
        </w:pict>
      </w:r>
      <w:r w:rsidR="008B4581"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74.9pt;margin-top:57.5pt;width:252.9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3C1896">
        <w:rPr>
          <w:rFonts w:asciiTheme="minorHAnsi" w:hAnsiTheme="minorHAnsi" w:cstheme="minorHAnsi"/>
        </w:rPr>
        <w:t>DI PREVENZIONE VETERINARIA (SPERIMENTALE)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 w:rsidR="003C08A5">
        <w:rPr>
          <w:rFonts w:asciiTheme="minorHAnsi" w:hAnsiTheme="minorHAnsi" w:cstheme="minorHAnsi"/>
        </w:rPr>
        <w:t>IGIENE DEGLI ALLEVAMENTI E DELLE PRODUZIONI ZOOTECNICHE (IN ASL SASSARI, COMPETENZA SASSARI)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8B4581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8B458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8B4581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8B4581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8B458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8B4581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8B4581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8B4581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81" w:rsidRDefault="008B4581" w:rsidP="003D116C">
      <w:r>
        <w:separator/>
      </w:r>
    </w:p>
  </w:endnote>
  <w:endnote w:type="continuationSeparator" w:id="0">
    <w:p w:rsidR="008B4581" w:rsidRDefault="008B4581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FA4E46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81" w:rsidRDefault="008B4581" w:rsidP="003D116C">
      <w:r>
        <w:separator/>
      </w:r>
    </w:p>
  </w:footnote>
  <w:footnote w:type="continuationSeparator" w:id="0">
    <w:p w:rsidR="008B4581" w:rsidRDefault="008B4581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08A5"/>
    <w:rsid w:val="003C189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0AE1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22E"/>
    <w:rsid w:val="00497FF3"/>
    <w:rsid w:val="004A2441"/>
    <w:rsid w:val="004A328E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B4581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1C85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4E46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20"/>
        <o:r id="V:Rule5" type="connector" idref="#AutoShape 27"/>
        <o:r id="V:Rule6" type="connector" idref="#AutoShape 10"/>
        <o:r id="V:Rule7" type="connector" idref="#AutoShape 13"/>
        <o:r id="V:Rule8" type="connector" idref="#AutoShape 24"/>
        <o:r id="V:Rule9" type="connector" idref="#AutoShape 17"/>
        <o:r id="V:Rule10" type="connector" idref="#AutoShape 19"/>
        <o:r id="V:Rule11" type="connector" idref="#AutoShape 11"/>
        <o:r id="V:Rule12" type="connector" idref="#AutoShape 12"/>
        <o:r id="V:Rule13" type="connector" idref="#AutoShape 21"/>
        <o:r id="V:Rule14" type="connector" idref="#_x0000_s1046"/>
        <o:r id="V:Rule15" type="connector" idref="#AutoShape 7"/>
        <o:r id="V:Rule16" type="connector" idref="#AutoShape 14"/>
        <o:r id="V:Rule17" type="connector" idref="#AutoShape 6"/>
        <o:r id="V:Rule18" type="connector" idref="#AutoShape 18"/>
        <o:r id="V:Rule19" type="connector" idref="#AutoShape 25"/>
        <o:r id="V:Rule20" type="connector" idref="#AutoShape 16"/>
      </o:rules>
    </o:shapelayout>
  </w:shapeDefaults>
  <w:decimalSymbol w:val=","/>
  <w:listSeparator w:val=";"/>
  <w14:docId w14:val="0BE2CBE0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BDC07-92C4-46F3-959C-00ABF32E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17</cp:revision>
  <cp:lastPrinted>2018-01-10T14:22:00Z</cp:lastPrinted>
  <dcterms:created xsi:type="dcterms:W3CDTF">2022-09-01T12:32:00Z</dcterms:created>
  <dcterms:modified xsi:type="dcterms:W3CDTF">2023-04-06T11:22:00Z</dcterms:modified>
</cp:coreProperties>
</file>